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480794" w:rsidTr="00046E1C">
        <w:tc>
          <w:tcPr>
            <w:tcW w:w="9062" w:type="dxa"/>
            <w:gridSpan w:val="3"/>
          </w:tcPr>
          <w:p w:rsidR="00480794" w:rsidRPr="00480794" w:rsidRDefault="00480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Woorden blok 4</w:t>
            </w:r>
          </w:p>
        </w:tc>
      </w:tr>
      <w:tr w:rsidR="007C46AB" w:rsidTr="00480794">
        <w:tc>
          <w:tcPr>
            <w:tcW w:w="1555" w:type="dxa"/>
          </w:tcPr>
          <w:p w:rsidR="007C46AB" w:rsidRPr="007C46AB" w:rsidRDefault="007C46AB">
            <w:pPr>
              <w:rPr>
                <w:b/>
              </w:rPr>
            </w:pPr>
            <w:r w:rsidRPr="007C46AB">
              <w:rPr>
                <w:b/>
                <w:color w:val="FF0000"/>
              </w:rPr>
              <w:t>woord</w:t>
            </w:r>
          </w:p>
        </w:tc>
        <w:tc>
          <w:tcPr>
            <w:tcW w:w="4486" w:type="dxa"/>
          </w:tcPr>
          <w:p w:rsidR="007C46AB" w:rsidRPr="007C46AB" w:rsidRDefault="007C46AB">
            <w:pPr>
              <w:rPr>
                <w:b/>
              </w:rPr>
            </w:pPr>
            <w:r w:rsidRPr="007C46AB">
              <w:rPr>
                <w:b/>
                <w:color w:val="FF0000"/>
              </w:rPr>
              <w:t>betekenis</w:t>
            </w:r>
          </w:p>
        </w:tc>
        <w:tc>
          <w:tcPr>
            <w:tcW w:w="3021" w:type="dxa"/>
          </w:tcPr>
          <w:p w:rsidR="007C46AB" w:rsidRPr="007C46AB" w:rsidRDefault="007C46AB">
            <w:pPr>
              <w:rPr>
                <w:b/>
              </w:rPr>
            </w:pPr>
            <w:r w:rsidRPr="007C46AB">
              <w:rPr>
                <w:b/>
                <w:color w:val="FF0000"/>
              </w:rPr>
              <w:t>woorden die erbij horen</w:t>
            </w:r>
          </w:p>
        </w:tc>
      </w:tr>
      <w:tr w:rsidR="00480794" w:rsidTr="00480794">
        <w:tc>
          <w:tcPr>
            <w:tcW w:w="1555" w:type="dxa"/>
          </w:tcPr>
          <w:p w:rsidR="00480794" w:rsidRDefault="00480794">
            <w:r>
              <w:t>aandachtig</w:t>
            </w:r>
          </w:p>
        </w:tc>
        <w:tc>
          <w:tcPr>
            <w:tcW w:w="4486" w:type="dxa"/>
          </w:tcPr>
          <w:p w:rsidR="00480794" w:rsidRDefault="00480794">
            <w:r>
              <w:t>met aandacht, geconcentreerd</w:t>
            </w:r>
          </w:p>
        </w:tc>
        <w:tc>
          <w:tcPr>
            <w:tcW w:w="3021" w:type="dxa"/>
          </w:tcPr>
          <w:p w:rsidR="00480794" w:rsidRDefault="007C46AB">
            <w:r>
              <w:t>aandacht</w:t>
            </w:r>
          </w:p>
        </w:tc>
      </w:tr>
      <w:tr w:rsidR="00480794" w:rsidTr="00480794">
        <w:tc>
          <w:tcPr>
            <w:tcW w:w="1555" w:type="dxa"/>
          </w:tcPr>
          <w:p w:rsidR="00480794" w:rsidRDefault="00480794">
            <w:r>
              <w:t>betreffen</w:t>
            </w:r>
          </w:p>
        </w:tc>
        <w:tc>
          <w:tcPr>
            <w:tcW w:w="4486" w:type="dxa"/>
          </w:tcPr>
          <w:p w:rsidR="00480794" w:rsidRDefault="00480794">
            <w:r>
              <w:t>waar het over gaat, als onderwerp hebben</w:t>
            </w:r>
          </w:p>
        </w:tc>
        <w:tc>
          <w:tcPr>
            <w:tcW w:w="3021" w:type="dxa"/>
          </w:tcPr>
          <w:p w:rsidR="00480794" w:rsidRDefault="007C46AB">
            <w:r>
              <w:t>treffen</w:t>
            </w:r>
          </w:p>
        </w:tc>
      </w:tr>
      <w:tr w:rsidR="00480794" w:rsidTr="00480794">
        <w:tc>
          <w:tcPr>
            <w:tcW w:w="1555" w:type="dxa"/>
          </w:tcPr>
          <w:p w:rsidR="00480794" w:rsidRDefault="00480794">
            <w:r>
              <w:t>constateren</w:t>
            </w:r>
          </w:p>
        </w:tc>
        <w:tc>
          <w:tcPr>
            <w:tcW w:w="4486" w:type="dxa"/>
          </w:tcPr>
          <w:p w:rsidR="00480794" w:rsidRDefault="00480794">
            <w:r>
              <w:t>zien dat het zo is</w:t>
            </w:r>
          </w:p>
        </w:tc>
        <w:tc>
          <w:tcPr>
            <w:tcW w:w="3021" w:type="dxa"/>
          </w:tcPr>
          <w:p w:rsidR="00480794" w:rsidRDefault="007C46AB">
            <w:r>
              <w:t>constatering</w:t>
            </w:r>
          </w:p>
        </w:tc>
      </w:tr>
      <w:tr w:rsidR="00480794" w:rsidTr="00480794">
        <w:tc>
          <w:tcPr>
            <w:tcW w:w="1555" w:type="dxa"/>
          </w:tcPr>
          <w:p w:rsidR="00480794" w:rsidRDefault="00480794">
            <w:r>
              <w:t>desnoods</w:t>
            </w:r>
          </w:p>
        </w:tc>
        <w:tc>
          <w:tcPr>
            <w:tcW w:w="4486" w:type="dxa"/>
          </w:tcPr>
          <w:p w:rsidR="00480794" w:rsidRDefault="00480794">
            <w:r>
              <w:t>als het echt nodig is</w:t>
            </w:r>
          </w:p>
        </w:tc>
        <w:tc>
          <w:tcPr>
            <w:tcW w:w="3021" w:type="dxa"/>
          </w:tcPr>
          <w:p w:rsidR="00480794" w:rsidRDefault="007C46AB">
            <w:r>
              <w:t>nood</w:t>
            </w:r>
          </w:p>
        </w:tc>
      </w:tr>
      <w:tr w:rsidR="00480794" w:rsidTr="00480794">
        <w:tc>
          <w:tcPr>
            <w:tcW w:w="1555" w:type="dxa"/>
          </w:tcPr>
          <w:p w:rsidR="00480794" w:rsidRDefault="00480794">
            <w:r>
              <w:t>evenmin</w:t>
            </w:r>
          </w:p>
        </w:tc>
        <w:tc>
          <w:tcPr>
            <w:tcW w:w="4486" w:type="dxa"/>
          </w:tcPr>
          <w:p w:rsidR="00480794" w:rsidRDefault="00480794">
            <w:r>
              <w:t>ook niet</w:t>
            </w:r>
          </w:p>
        </w:tc>
        <w:tc>
          <w:tcPr>
            <w:tcW w:w="3021" w:type="dxa"/>
          </w:tcPr>
          <w:p w:rsidR="00480794" w:rsidRDefault="007C46AB">
            <w:r>
              <w:t>min, even</w:t>
            </w:r>
          </w:p>
        </w:tc>
      </w:tr>
      <w:tr w:rsidR="00480794" w:rsidTr="00480794">
        <w:tc>
          <w:tcPr>
            <w:tcW w:w="1555" w:type="dxa"/>
          </w:tcPr>
          <w:p w:rsidR="00480794" w:rsidRDefault="00480794">
            <w:r>
              <w:t>garanderen</w:t>
            </w:r>
          </w:p>
        </w:tc>
        <w:tc>
          <w:tcPr>
            <w:tcW w:w="4486" w:type="dxa"/>
          </w:tcPr>
          <w:p w:rsidR="00480794" w:rsidRDefault="00480794">
            <w:r>
              <w:t>er voor zorgen dat het zeker is.</w:t>
            </w:r>
          </w:p>
        </w:tc>
        <w:tc>
          <w:tcPr>
            <w:tcW w:w="3021" w:type="dxa"/>
          </w:tcPr>
          <w:p w:rsidR="00480794" w:rsidRDefault="007C46AB">
            <w:r>
              <w:t>garantie</w:t>
            </w:r>
          </w:p>
        </w:tc>
      </w:tr>
      <w:tr w:rsidR="00480794" w:rsidTr="00480794">
        <w:tc>
          <w:tcPr>
            <w:tcW w:w="1555" w:type="dxa"/>
          </w:tcPr>
          <w:p w:rsidR="00480794" w:rsidRDefault="00480794">
            <w:r>
              <w:t>hechten</w:t>
            </w:r>
          </w:p>
        </w:tc>
        <w:tc>
          <w:tcPr>
            <w:tcW w:w="4486" w:type="dxa"/>
          </w:tcPr>
          <w:p w:rsidR="00480794" w:rsidRDefault="00480794">
            <w:r>
              <w:t>vastmaken, je verbonden voelen met</w:t>
            </w:r>
          </w:p>
        </w:tc>
        <w:tc>
          <w:tcPr>
            <w:tcW w:w="3021" w:type="dxa"/>
          </w:tcPr>
          <w:p w:rsidR="00480794" w:rsidRDefault="007C46AB">
            <w:r>
              <w:t>hechting</w:t>
            </w:r>
          </w:p>
        </w:tc>
      </w:tr>
      <w:tr w:rsidR="00480794" w:rsidTr="00480794">
        <w:tc>
          <w:tcPr>
            <w:tcW w:w="1555" w:type="dxa"/>
          </w:tcPr>
          <w:p w:rsidR="00480794" w:rsidRDefault="00480794">
            <w:r>
              <w:t>innerlijk</w:t>
            </w:r>
          </w:p>
        </w:tc>
        <w:tc>
          <w:tcPr>
            <w:tcW w:w="4486" w:type="dxa"/>
          </w:tcPr>
          <w:p w:rsidR="00480794" w:rsidRDefault="00480794">
            <w:r>
              <w:t>het binnenste van een mens, je gedachten en gevoelens</w:t>
            </w:r>
          </w:p>
        </w:tc>
        <w:tc>
          <w:tcPr>
            <w:tcW w:w="3021" w:type="dxa"/>
          </w:tcPr>
          <w:p w:rsidR="00480794" w:rsidRDefault="007C46AB">
            <w:r>
              <w:t>in</w:t>
            </w:r>
          </w:p>
        </w:tc>
      </w:tr>
      <w:tr w:rsidR="00480794" w:rsidTr="00480794">
        <w:tc>
          <w:tcPr>
            <w:tcW w:w="1555" w:type="dxa"/>
          </w:tcPr>
          <w:p w:rsidR="00480794" w:rsidRDefault="00480794">
            <w:r>
              <w:t>lossen (schip)</w:t>
            </w:r>
          </w:p>
        </w:tc>
        <w:tc>
          <w:tcPr>
            <w:tcW w:w="4486" w:type="dxa"/>
          </w:tcPr>
          <w:p w:rsidR="00480794" w:rsidRDefault="00480794">
            <w:r>
              <w:t>uitladen, lading uit een schip halen</w:t>
            </w:r>
          </w:p>
        </w:tc>
        <w:tc>
          <w:tcPr>
            <w:tcW w:w="3021" w:type="dxa"/>
          </w:tcPr>
          <w:p w:rsidR="00480794" w:rsidRDefault="007C46AB">
            <w:r>
              <w:t>los</w:t>
            </w:r>
          </w:p>
        </w:tc>
      </w:tr>
      <w:tr w:rsidR="00480794" w:rsidTr="00480794">
        <w:tc>
          <w:tcPr>
            <w:tcW w:w="1555" w:type="dxa"/>
          </w:tcPr>
          <w:p w:rsidR="00480794" w:rsidRDefault="00480794">
            <w:r>
              <w:t>mankeren</w:t>
            </w:r>
          </w:p>
        </w:tc>
        <w:tc>
          <w:tcPr>
            <w:tcW w:w="4486" w:type="dxa"/>
          </w:tcPr>
          <w:p w:rsidR="00480794" w:rsidRDefault="00480794">
            <w:r>
              <w:t>niet in orde zijn, een ziekte of gebrek hebben</w:t>
            </w:r>
          </w:p>
        </w:tc>
        <w:tc>
          <w:tcPr>
            <w:tcW w:w="3021" w:type="dxa"/>
          </w:tcPr>
          <w:p w:rsidR="00480794" w:rsidRDefault="007C46AB">
            <w:r>
              <w:t>mankement</w:t>
            </w:r>
          </w:p>
        </w:tc>
      </w:tr>
      <w:tr w:rsidR="00480794" w:rsidTr="00480794">
        <w:tc>
          <w:tcPr>
            <w:tcW w:w="1555" w:type="dxa"/>
          </w:tcPr>
          <w:p w:rsidR="00480794" w:rsidRDefault="00480794">
            <w:r>
              <w:t>overschot</w:t>
            </w:r>
          </w:p>
        </w:tc>
        <w:tc>
          <w:tcPr>
            <w:tcW w:w="4486" w:type="dxa"/>
          </w:tcPr>
          <w:p w:rsidR="00480794" w:rsidRDefault="00480794">
            <w:r>
              <w:t>wat nog over is, de rest</w:t>
            </w:r>
          </w:p>
        </w:tc>
        <w:tc>
          <w:tcPr>
            <w:tcW w:w="3021" w:type="dxa"/>
          </w:tcPr>
          <w:p w:rsidR="00480794" w:rsidRDefault="007C46AB">
            <w:r>
              <w:t>schot</w:t>
            </w:r>
          </w:p>
        </w:tc>
      </w:tr>
      <w:tr w:rsidR="00480794" w:rsidTr="00480794">
        <w:tc>
          <w:tcPr>
            <w:tcW w:w="1555" w:type="dxa"/>
          </w:tcPr>
          <w:p w:rsidR="00480794" w:rsidRDefault="00480794">
            <w:r>
              <w:t>proces</w:t>
            </w:r>
          </w:p>
        </w:tc>
        <w:tc>
          <w:tcPr>
            <w:tcW w:w="4486" w:type="dxa"/>
          </w:tcPr>
          <w:p w:rsidR="00480794" w:rsidRDefault="00480794">
            <w:r>
              <w:t>activiteiten tussen het begin en het einddoel,</w:t>
            </w:r>
            <w:r w:rsidR="007C46AB">
              <w:br/>
              <w:t>de manier waarop iets zich ontwikkelt</w:t>
            </w:r>
          </w:p>
        </w:tc>
        <w:tc>
          <w:tcPr>
            <w:tcW w:w="3021" w:type="dxa"/>
          </w:tcPr>
          <w:p w:rsidR="00480794" w:rsidRDefault="007C46AB">
            <w:r>
              <w:t>proces-verbaal</w:t>
            </w:r>
          </w:p>
        </w:tc>
      </w:tr>
      <w:tr w:rsidR="00480794" w:rsidTr="00480794">
        <w:tc>
          <w:tcPr>
            <w:tcW w:w="1555" w:type="dxa"/>
          </w:tcPr>
          <w:p w:rsidR="00480794" w:rsidRDefault="00480794">
            <w:r>
              <w:t>stijgen</w:t>
            </w:r>
          </w:p>
        </w:tc>
        <w:tc>
          <w:tcPr>
            <w:tcW w:w="4486" w:type="dxa"/>
          </w:tcPr>
          <w:p w:rsidR="00480794" w:rsidRDefault="007C46AB">
            <w:r>
              <w:t>omhoog gaan, meer worden</w:t>
            </w:r>
          </w:p>
        </w:tc>
        <w:tc>
          <w:tcPr>
            <w:tcW w:w="3021" w:type="dxa"/>
          </w:tcPr>
          <w:p w:rsidR="00480794" w:rsidRDefault="007C46AB">
            <w:r>
              <w:t>stijging</w:t>
            </w:r>
          </w:p>
        </w:tc>
      </w:tr>
      <w:tr w:rsidR="00480794" w:rsidTr="00480794">
        <w:tc>
          <w:tcPr>
            <w:tcW w:w="1555" w:type="dxa"/>
          </w:tcPr>
          <w:p w:rsidR="00480794" w:rsidRDefault="00480794">
            <w:r>
              <w:t>uitstippelen</w:t>
            </w:r>
          </w:p>
        </w:tc>
        <w:tc>
          <w:tcPr>
            <w:tcW w:w="4486" w:type="dxa"/>
          </w:tcPr>
          <w:p w:rsidR="00480794" w:rsidRDefault="007C46AB">
            <w:r>
              <w:t>Vooraf uitzoeken hoe iets zal zijn, een plan maken</w:t>
            </w:r>
          </w:p>
        </w:tc>
        <w:tc>
          <w:tcPr>
            <w:tcW w:w="3021" w:type="dxa"/>
          </w:tcPr>
          <w:p w:rsidR="00480794" w:rsidRDefault="007C46AB">
            <w:r>
              <w:t>stip</w:t>
            </w:r>
          </w:p>
        </w:tc>
      </w:tr>
      <w:tr w:rsidR="00480794" w:rsidTr="00480794">
        <w:tc>
          <w:tcPr>
            <w:tcW w:w="1555" w:type="dxa"/>
          </w:tcPr>
          <w:p w:rsidR="00480794" w:rsidRDefault="00480794">
            <w:r>
              <w:t>vorderen</w:t>
            </w:r>
          </w:p>
        </w:tc>
        <w:tc>
          <w:tcPr>
            <w:tcW w:w="4486" w:type="dxa"/>
          </w:tcPr>
          <w:p w:rsidR="00480794" w:rsidRDefault="007C46AB">
            <w:r>
              <w:t>Eisen of dwingend vragen/ snel vooruit gaan</w:t>
            </w:r>
          </w:p>
        </w:tc>
        <w:tc>
          <w:tcPr>
            <w:tcW w:w="3021" w:type="dxa"/>
          </w:tcPr>
          <w:p w:rsidR="00480794" w:rsidRDefault="007C46AB">
            <w:r>
              <w:t>vordering</w:t>
            </w:r>
          </w:p>
        </w:tc>
      </w:tr>
    </w:tbl>
    <w:p w:rsidR="00FB160B" w:rsidRDefault="00FB160B">
      <w:bookmarkStart w:id="0" w:name="_GoBack"/>
      <w:bookmarkEnd w:id="0"/>
    </w:p>
    <w:sectPr w:rsidR="00FB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94"/>
    <w:rsid w:val="00480794"/>
    <w:rsid w:val="007C46AB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80D54-9109-40B1-8277-F0CE6ED3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80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Hallenhof</dc:creator>
  <cp:keywords/>
  <dc:description/>
  <cp:lastModifiedBy>Hallenhof</cp:lastModifiedBy>
  <cp:revision>1</cp:revision>
  <dcterms:created xsi:type="dcterms:W3CDTF">2018-04-11T11:24:00Z</dcterms:created>
  <dcterms:modified xsi:type="dcterms:W3CDTF">2018-04-11T11:44:00Z</dcterms:modified>
</cp:coreProperties>
</file>